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8"/>
        <w:gridCol w:w="5222"/>
      </w:tblGrid>
      <w:tr w:rsidR="00976D5A" w:rsidTr="005C78A1">
        <w:trPr>
          <w:trHeight w:val="3225"/>
        </w:trPr>
        <w:tc>
          <w:tcPr>
            <w:tcW w:w="5038" w:type="dxa"/>
          </w:tcPr>
          <w:p w:rsidR="008C68BB" w:rsidRPr="008E4DE2" w:rsidRDefault="00032CA8" w:rsidP="00503FB0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218440</wp:posOffset>
                  </wp:positionV>
                  <wp:extent cx="1962150" cy="1261110"/>
                  <wp:effectExtent l="19050" t="0" r="0" b="0"/>
                  <wp:wrapNone/>
                  <wp:docPr id="7" name="Resim 7" descr="Kopyası truva logo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yası truva logo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68BB" w:rsidRPr="008C68BB" w:rsidRDefault="008C68BB" w:rsidP="008C68BB"/>
          <w:p w:rsidR="008C68BB" w:rsidRPr="008C68BB" w:rsidRDefault="008C68BB" w:rsidP="008C68BB"/>
          <w:p w:rsidR="008C68BB" w:rsidRPr="008C68BB" w:rsidRDefault="008C68BB" w:rsidP="008C68BB"/>
          <w:p w:rsidR="008C68BB" w:rsidRPr="008C68BB" w:rsidRDefault="008C68BB" w:rsidP="008C68BB"/>
          <w:p w:rsidR="008C68BB" w:rsidRPr="008C68BB" w:rsidRDefault="008C68BB" w:rsidP="008C68BB"/>
          <w:p w:rsidR="008C68BB" w:rsidRPr="008C68BB" w:rsidRDefault="008C68BB" w:rsidP="008C68BB"/>
          <w:p w:rsidR="008C68BB" w:rsidRPr="008C68BB" w:rsidRDefault="008C68BB" w:rsidP="008C68BB"/>
          <w:p w:rsidR="008C68BB" w:rsidRPr="008C68BB" w:rsidRDefault="008C68BB" w:rsidP="008C68BB"/>
          <w:p w:rsidR="00976D5A" w:rsidRPr="005C78A1" w:rsidRDefault="008C68BB" w:rsidP="005C78A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C78A1">
              <w:rPr>
                <w:b/>
                <w:color w:val="FF0000"/>
                <w:sz w:val="26"/>
                <w:szCs w:val="26"/>
              </w:rPr>
              <w:t>www.truvayayinlari.com</w:t>
            </w:r>
          </w:p>
          <w:p w:rsidR="008C68BB" w:rsidRPr="005C78A1" w:rsidRDefault="008C68BB" w:rsidP="005C78A1">
            <w:pPr>
              <w:jc w:val="center"/>
              <w:rPr>
                <w:b/>
              </w:rPr>
            </w:pPr>
            <w:r w:rsidRPr="005C78A1">
              <w:rPr>
                <w:b/>
                <w:color w:val="FF0000"/>
                <w:sz w:val="26"/>
                <w:szCs w:val="26"/>
              </w:rPr>
              <w:t>info@truvayayinlari.com</w:t>
            </w:r>
          </w:p>
        </w:tc>
        <w:tc>
          <w:tcPr>
            <w:tcW w:w="5222" w:type="dxa"/>
          </w:tcPr>
          <w:p w:rsidR="00976D5A" w:rsidRDefault="00976D5A" w:rsidP="00503FB0"/>
          <w:p w:rsidR="00976D5A" w:rsidRDefault="00976D5A" w:rsidP="00503FB0"/>
          <w:p w:rsidR="00976D5A" w:rsidRDefault="00976D5A" w:rsidP="00503FB0"/>
          <w:p w:rsidR="00886834" w:rsidRDefault="00886834" w:rsidP="00886834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TRUVA YAYINLARI</w:t>
            </w:r>
          </w:p>
          <w:p w:rsidR="00886834" w:rsidRDefault="00886834" w:rsidP="00886834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YENİ KİTAP TANITIMI</w:t>
            </w:r>
          </w:p>
          <w:p w:rsidR="00886834" w:rsidRDefault="00886834" w:rsidP="00886834">
            <w:pPr>
              <w:rPr>
                <w:rFonts w:ascii="Cambria" w:hAnsi="Cambria"/>
                <w:sz w:val="21"/>
                <w:szCs w:val="21"/>
              </w:rPr>
            </w:pPr>
          </w:p>
          <w:p w:rsidR="008C68BB" w:rsidRPr="005C78A1" w:rsidRDefault="00886834" w:rsidP="0088683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color w:val="FF0000"/>
                <w:sz w:val="72"/>
                <w:szCs w:val="21"/>
              </w:rPr>
              <w:t xml:space="preserve">YENİ BASKISIYLA </w:t>
            </w:r>
            <w:r w:rsidRPr="00886834">
              <w:rPr>
                <w:rFonts w:ascii="Cambria" w:hAnsi="Cambria"/>
                <w:b/>
                <w:color w:val="FF0000"/>
                <w:sz w:val="44"/>
                <w:szCs w:val="21"/>
              </w:rPr>
              <w:t>PİYASALARDA…</w:t>
            </w:r>
          </w:p>
        </w:tc>
      </w:tr>
      <w:tr w:rsidR="00976D5A" w:rsidTr="005C78A1">
        <w:trPr>
          <w:trHeight w:val="6306"/>
        </w:trPr>
        <w:tc>
          <w:tcPr>
            <w:tcW w:w="5038" w:type="dxa"/>
          </w:tcPr>
          <w:p w:rsidR="00976D5A" w:rsidRPr="009F1E11" w:rsidRDefault="00032CA8" w:rsidP="008043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8400" cy="3962400"/>
                  <wp:effectExtent l="19050" t="0" r="0" b="0"/>
                  <wp:docPr id="1" name="Resim 1" descr="Yavuz'un-Harem-No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vuz'un-Harem-Not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9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</w:tcPr>
          <w:p w:rsidR="008E4DE2" w:rsidRDefault="008E4DE2" w:rsidP="00503FB0"/>
          <w:p w:rsidR="009146F1" w:rsidRDefault="009146F1" w:rsidP="00503FB0"/>
          <w:p w:rsidR="00EC7FC3" w:rsidRDefault="008E4DE2" w:rsidP="00503FB0">
            <w:r w:rsidRPr="005C78A1">
              <w:rPr>
                <w:b/>
              </w:rPr>
              <w:t xml:space="preserve">Eser </w:t>
            </w:r>
            <w:r w:rsidR="00001B97" w:rsidRPr="005C78A1">
              <w:rPr>
                <w:b/>
              </w:rPr>
              <w:t>Adı</w:t>
            </w:r>
            <w:r w:rsidR="0089335D" w:rsidRPr="005C78A1">
              <w:rPr>
                <w:b/>
              </w:rPr>
              <w:t>:</w:t>
            </w:r>
            <w:r w:rsidR="00D15FEB" w:rsidRPr="005C78A1">
              <w:rPr>
                <w:b/>
              </w:rPr>
              <w:t xml:space="preserve"> </w:t>
            </w:r>
            <w:r w:rsidR="0080439E">
              <w:t>Yavuz’un Harem Notları</w:t>
            </w:r>
          </w:p>
          <w:p w:rsidR="00EC7FC3" w:rsidRDefault="008E4DE2" w:rsidP="00503FB0">
            <w:r w:rsidRPr="005C78A1">
              <w:rPr>
                <w:b/>
              </w:rPr>
              <w:t>Yazar:</w:t>
            </w:r>
            <w:r w:rsidR="00D15FEB">
              <w:t xml:space="preserve"> </w:t>
            </w:r>
            <w:r w:rsidR="0080439E">
              <w:t>Prof. Mehmet Ferit Ulusoy</w:t>
            </w:r>
          </w:p>
          <w:p w:rsidR="008E4DE2" w:rsidRDefault="008E4DE2" w:rsidP="00503FB0">
            <w:r w:rsidRPr="005C78A1">
              <w:rPr>
                <w:b/>
              </w:rPr>
              <w:t>Türü:</w:t>
            </w:r>
            <w:r w:rsidR="0080439E">
              <w:t xml:space="preserve"> Tarih</w:t>
            </w:r>
          </w:p>
          <w:p w:rsidR="0089335D" w:rsidRDefault="008E4DE2" w:rsidP="00503FB0">
            <w:r w:rsidRPr="005C78A1">
              <w:rPr>
                <w:b/>
              </w:rPr>
              <w:t>Tür No:</w:t>
            </w:r>
            <w:r w:rsidR="009146F1">
              <w:t xml:space="preserve"> </w:t>
            </w:r>
            <w:r w:rsidR="0080439E">
              <w:t>75</w:t>
            </w:r>
          </w:p>
          <w:p w:rsidR="008E4DE2" w:rsidRDefault="008E4DE2" w:rsidP="00503FB0">
            <w:r w:rsidRPr="005C78A1">
              <w:rPr>
                <w:b/>
              </w:rPr>
              <w:t>Yayın No:</w:t>
            </w:r>
            <w:r w:rsidR="009146F1">
              <w:t xml:space="preserve"> </w:t>
            </w:r>
            <w:r w:rsidR="0080439E">
              <w:t>363</w:t>
            </w:r>
          </w:p>
          <w:p w:rsidR="0089335D" w:rsidRPr="005C78A1" w:rsidRDefault="0089335D" w:rsidP="005C78A1">
            <w:pPr>
              <w:jc w:val="center"/>
              <w:rPr>
                <w:b/>
                <w:color w:val="FF0000"/>
              </w:rPr>
            </w:pPr>
          </w:p>
          <w:p w:rsidR="008E4DE2" w:rsidRPr="005C78A1" w:rsidRDefault="00A00B19" w:rsidP="005C78A1">
            <w:pPr>
              <w:jc w:val="center"/>
              <w:rPr>
                <w:b/>
                <w:color w:val="FF0000"/>
              </w:rPr>
            </w:pPr>
            <w:r w:rsidRPr="005C78A1">
              <w:rPr>
                <w:b/>
                <w:color w:val="FF0000"/>
              </w:rPr>
              <w:t>—Katkıda</w:t>
            </w:r>
            <w:r w:rsidR="008E4DE2" w:rsidRPr="005C78A1">
              <w:rPr>
                <w:b/>
                <w:color w:val="FF0000"/>
              </w:rPr>
              <w:t xml:space="preserve"> Bulunanla</w:t>
            </w:r>
            <w:r w:rsidRPr="005C78A1">
              <w:rPr>
                <w:b/>
                <w:color w:val="FF0000"/>
              </w:rPr>
              <w:t>r—</w:t>
            </w:r>
          </w:p>
          <w:p w:rsidR="0089335D" w:rsidRPr="005C78A1" w:rsidRDefault="0089335D" w:rsidP="009146F1">
            <w:pPr>
              <w:rPr>
                <w:b/>
              </w:rPr>
            </w:pPr>
          </w:p>
          <w:p w:rsidR="009146F1" w:rsidRPr="0013424E" w:rsidRDefault="009146F1" w:rsidP="009146F1">
            <w:r w:rsidRPr="005C78A1">
              <w:rPr>
                <w:b/>
              </w:rPr>
              <w:t>Genel Yayın Yönetmeni:</w:t>
            </w:r>
            <w:r w:rsidR="00D15FEB" w:rsidRPr="005C78A1">
              <w:rPr>
                <w:b/>
              </w:rPr>
              <w:t xml:space="preserve"> </w:t>
            </w:r>
            <w:r w:rsidR="00D15FEB" w:rsidRPr="00D15FEB">
              <w:t>Hüseyin Movit</w:t>
            </w:r>
          </w:p>
          <w:p w:rsidR="009146F1" w:rsidRPr="005C78A1" w:rsidRDefault="009146F1" w:rsidP="009146F1">
            <w:pPr>
              <w:rPr>
                <w:b/>
              </w:rPr>
            </w:pPr>
            <w:r w:rsidRPr="005C78A1">
              <w:rPr>
                <w:b/>
              </w:rPr>
              <w:t xml:space="preserve">Editör: </w:t>
            </w:r>
            <w:r w:rsidR="009F1E11">
              <w:t>Hüseyin Movit</w:t>
            </w:r>
          </w:p>
          <w:p w:rsidR="0089335D" w:rsidRDefault="009146F1" w:rsidP="009146F1">
            <w:r w:rsidRPr="005C78A1">
              <w:rPr>
                <w:b/>
              </w:rPr>
              <w:t xml:space="preserve">Kapak Tasarımı: </w:t>
            </w:r>
            <w:r w:rsidR="005C78A1">
              <w:t>Truva Ajans &amp; Mehmet Emre Çelik</w:t>
            </w:r>
          </w:p>
          <w:p w:rsidR="009146F1" w:rsidRPr="005C78A1" w:rsidRDefault="009146F1" w:rsidP="009146F1">
            <w:pPr>
              <w:rPr>
                <w:sz w:val="22"/>
                <w:szCs w:val="22"/>
              </w:rPr>
            </w:pPr>
            <w:r w:rsidRPr="005C78A1">
              <w:rPr>
                <w:b/>
              </w:rPr>
              <w:t>Cilt Bilgisi</w:t>
            </w:r>
            <w:r w:rsidRPr="005C78A1">
              <w:rPr>
                <w:sz w:val="22"/>
                <w:szCs w:val="22"/>
              </w:rPr>
              <w:t xml:space="preserve">: </w:t>
            </w:r>
            <w:r w:rsidR="00F909E2" w:rsidRPr="005C78A1">
              <w:rPr>
                <w:sz w:val="22"/>
                <w:szCs w:val="22"/>
              </w:rPr>
              <w:t>Karton Kapak</w:t>
            </w:r>
          </w:p>
          <w:p w:rsidR="009146F1" w:rsidRPr="005C78A1" w:rsidRDefault="009146F1" w:rsidP="009146F1">
            <w:pPr>
              <w:rPr>
                <w:sz w:val="22"/>
                <w:szCs w:val="22"/>
              </w:rPr>
            </w:pPr>
            <w:r w:rsidRPr="005C78A1">
              <w:rPr>
                <w:b/>
              </w:rPr>
              <w:t>Kağıt Bilgisi:</w:t>
            </w:r>
            <w:r w:rsidRPr="005C78A1">
              <w:rPr>
                <w:sz w:val="22"/>
                <w:szCs w:val="22"/>
              </w:rPr>
              <w:t xml:space="preserve"> </w:t>
            </w:r>
            <w:r w:rsidR="00F909E2" w:rsidRPr="005C78A1">
              <w:rPr>
                <w:sz w:val="22"/>
                <w:szCs w:val="22"/>
              </w:rPr>
              <w:t>2. Hamur</w:t>
            </w:r>
          </w:p>
          <w:p w:rsidR="009146F1" w:rsidRPr="005C78A1" w:rsidRDefault="009146F1" w:rsidP="009146F1">
            <w:pPr>
              <w:rPr>
                <w:sz w:val="22"/>
                <w:szCs w:val="22"/>
              </w:rPr>
            </w:pPr>
            <w:r w:rsidRPr="005C78A1">
              <w:rPr>
                <w:b/>
              </w:rPr>
              <w:t>Basım Tarihi</w:t>
            </w:r>
            <w:r w:rsidRPr="005C78A1">
              <w:rPr>
                <w:sz w:val="22"/>
                <w:szCs w:val="22"/>
              </w:rPr>
              <w:t xml:space="preserve">: </w:t>
            </w:r>
            <w:r w:rsidR="00886834">
              <w:rPr>
                <w:sz w:val="22"/>
                <w:szCs w:val="22"/>
              </w:rPr>
              <w:t>Nisan 2012</w:t>
            </w:r>
          </w:p>
          <w:p w:rsidR="008E4DE2" w:rsidRDefault="008E4DE2" w:rsidP="00503FB0">
            <w:r w:rsidRPr="005C78A1">
              <w:rPr>
                <w:b/>
              </w:rPr>
              <w:t>Sayfa Sayısı:</w:t>
            </w:r>
            <w:r w:rsidR="009146F1">
              <w:t xml:space="preserve"> </w:t>
            </w:r>
            <w:r w:rsidR="0080439E">
              <w:t>228</w:t>
            </w:r>
          </w:p>
          <w:p w:rsidR="0089335D" w:rsidRPr="005C78A1" w:rsidRDefault="009146F1" w:rsidP="009146F1">
            <w:pPr>
              <w:rPr>
                <w:b/>
              </w:rPr>
            </w:pPr>
            <w:r w:rsidRPr="005C78A1">
              <w:rPr>
                <w:b/>
              </w:rPr>
              <w:t xml:space="preserve">Kitap Boyutları: </w:t>
            </w:r>
            <w:r w:rsidR="0080439E">
              <w:t>10,5 * 17</w:t>
            </w:r>
            <w:r w:rsidR="00D15FEB" w:rsidRPr="00D15FEB">
              <w:t xml:space="preserve"> cm</w:t>
            </w:r>
          </w:p>
          <w:p w:rsidR="003E11FD" w:rsidRPr="005C78A1" w:rsidRDefault="009146F1" w:rsidP="009146F1">
            <w:r w:rsidRPr="005C78A1">
              <w:rPr>
                <w:b/>
              </w:rPr>
              <w:t>ISBN No</w:t>
            </w:r>
            <w:r w:rsidRPr="0049127F">
              <w:t xml:space="preserve">: </w:t>
            </w:r>
            <w:r w:rsidR="00922481">
              <w:t>978-605-5638-</w:t>
            </w:r>
            <w:r w:rsidR="0080439E">
              <w:t>99-3</w:t>
            </w:r>
          </w:p>
          <w:p w:rsidR="005C78A1" w:rsidRDefault="009146F1" w:rsidP="005C78A1">
            <w:r w:rsidRPr="005C78A1">
              <w:rPr>
                <w:b/>
              </w:rPr>
              <w:t>Barkod No:</w:t>
            </w:r>
            <w:r w:rsidR="00D15FEB" w:rsidRPr="005C78A1">
              <w:rPr>
                <w:b/>
              </w:rPr>
              <w:t xml:space="preserve"> </w:t>
            </w:r>
            <w:r w:rsidR="0080439E">
              <w:t>978-605-5638-99-3</w:t>
            </w:r>
          </w:p>
          <w:p w:rsidR="00503FB0" w:rsidRPr="008E4DE2" w:rsidRDefault="009146F1" w:rsidP="00922481">
            <w:r w:rsidRPr="005C78A1">
              <w:rPr>
                <w:b/>
              </w:rPr>
              <w:t>Etiket Fiyatı:</w:t>
            </w:r>
            <w:r w:rsidR="00D15FEB">
              <w:t xml:space="preserve"> </w:t>
            </w:r>
            <w:r w:rsidR="0080439E">
              <w:t>5,90 TL</w:t>
            </w:r>
          </w:p>
        </w:tc>
      </w:tr>
      <w:tr w:rsidR="00503FB0" w:rsidTr="00922481">
        <w:tblPrEx>
          <w:tblCellMar>
            <w:left w:w="70" w:type="dxa"/>
            <w:right w:w="70" w:type="dxa"/>
          </w:tblCellMar>
          <w:tblLook w:val="0000"/>
        </w:tblPrEx>
        <w:trPr>
          <w:trHeight w:val="4404"/>
        </w:trPr>
        <w:tc>
          <w:tcPr>
            <w:tcW w:w="10260" w:type="dxa"/>
            <w:gridSpan w:val="2"/>
          </w:tcPr>
          <w:p w:rsidR="003E11FD" w:rsidRPr="005C78A1" w:rsidRDefault="003E11FD" w:rsidP="005C78A1">
            <w:pPr>
              <w:ind w:firstLine="567"/>
              <w:jc w:val="center"/>
              <w:rPr>
                <w:sz w:val="17"/>
                <w:szCs w:val="17"/>
              </w:rPr>
            </w:pPr>
          </w:p>
          <w:p w:rsidR="00503FB0" w:rsidRPr="00903480" w:rsidRDefault="00886834" w:rsidP="0080439E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“BİR GÖZLERİ AHU"</w:t>
            </w:r>
            <w:r w:rsidR="0080439E" w:rsidRPr="0080439E">
              <w:rPr>
                <w:sz w:val="20"/>
                <w:szCs w:val="20"/>
              </w:rPr>
              <w:tab/>
              <w:t>Yavu</w:t>
            </w:r>
            <w:r w:rsidR="0080439E">
              <w:rPr>
                <w:sz w:val="20"/>
                <w:szCs w:val="20"/>
              </w:rPr>
              <w:t xml:space="preserve">z Sultan Selim ve Devlet Hatun </w:t>
            </w:r>
            <w:r w:rsidR="0080439E" w:rsidRPr="0080439E">
              <w:rPr>
                <w:sz w:val="20"/>
                <w:szCs w:val="20"/>
              </w:rPr>
              <w:t>Yavuz Sultan Selim, kader</w:t>
            </w:r>
            <w:r w:rsidR="0080439E">
              <w:rPr>
                <w:sz w:val="20"/>
                <w:szCs w:val="20"/>
              </w:rPr>
              <w:t xml:space="preserve">e boyun eğecek biri değildi!.. Kaderini kendi çiziyor... </w:t>
            </w:r>
            <w:r w:rsidR="0080439E" w:rsidRPr="0080439E">
              <w:rPr>
                <w:sz w:val="20"/>
                <w:szCs w:val="20"/>
              </w:rPr>
              <w:t>Selim, birinci Şeh</w:t>
            </w:r>
            <w:r w:rsidR="0080439E">
              <w:rPr>
                <w:sz w:val="20"/>
                <w:szCs w:val="20"/>
              </w:rPr>
              <w:t xml:space="preserve">zade değil!.. Ama iktidar hırsı içinde... </w:t>
            </w:r>
            <w:r w:rsidR="0080439E" w:rsidRPr="0080439E">
              <w:rPr>
                <w:sz w:val="20"/>
                <w:szCs w:val="20"/>
              </w:rPr>
              <w:t xml:space="preserve">Babasının ölümünü bekleyip kardeşi ile hesaplaşacağına, babası ile hesaplaşmayı </w:t>
            </w:r>
            <w:r w:rsidR="0080439E">
              <w:rPr>
                <w:sz w:val="20"/>
                <w:szCs w:val="20"/>
              </w:rPr>
              <w:t xml:space="preserve">göze alacak kadar gözü kara!.. Ama, nasıl yapacak?.. </w:t>
            </w:r>
            <w:r w:rsidR="0080439E" w:rsidRPr="0080439E">
              <w:rPr>
                <w:sz w:val="20"/>
                <w:szCs w:val="20"/>
              </w:rPr>
              <w:t xml:space="preserve">Şehzade, vali olarak bulunduğu </w:t>
            </w:r>
            <w:r w:rsidR="0080439E">
              <w:rPr>
                <w:sz w:val="20"/>
                <w:szCs w:val="20"/>
              </w:rPr>
              <w:t xml:space="preserve">Trabzon nire, İstanbul nire?.. </w:t>
            </w:r>
            <w:r w:rsidR="0080439E" w:rsidRPr="0080439E">
              <w:rPr>
                <w:sz w:val="20"/>
                <w:szCs w:val="20"/>
              </w:rPr>
              <w:t>Evlenip çoluk çocuğa karıştı</w:t>
            </w:r>
            <w:r w:rsidR="0080439E">
              <w:rPr>
                <w:sz w:val="20"/>
                <w:szCs w:val="20"/>
              </w:rPr>
              <w:t xml:space="preserve">ğı kadın, Kırım Hanı'nın kızı. </w:t>
            </w:r>
            <w:r w:rsidR="0080439E" w:rsidRPr="0080439E">
              <w:rPr>
                <w:sz w:val="20"/>
                <w:szCs w:val="20"/>
              </w:rPr>
              <w:t xml:space="preserve">Babasına derse ki, "Gelinin, anasını, babasını özlemiş... İzin </w:t>
            </w:r>
            <w:r w:rsidR="0080439E">
              <w:rPr>
                <w:sz w:val="20"/>
                <w:szCs w:val="20"/>
              </w:rPr>
              <w:t xml:space="preserve">ver de götüreyim." İzin çıkar. Nitekim çıkıyor da!... </w:t>
            </w:r>
            <w:r w:rsidR="0080439E" w:rsidRPr="0080439E">
              <w:rPr>
                <w:sz w:val="20"/>
                <w:szCs w:val="20"/>
              </w:rPr>
              <w:t>Selim, Kırım'da yeteri kadar asker yazdıktan sonra, "Babamın elini öpmek için İstanbul'a geliyorum." deyince, iş anlaşılır amma, ok yaydan çı</w:t>
            </w:r>
            <w:r>
              <w:rPr>
                <w:sz w:val="20"/>
                <w:szCs w:val="20"/>
              </w:rPr>
              <w:t>kmıştır.</w:t>
            </w:r>
            <w:r w:rsidR="0080439E" w:rsidRPr="0080439E">
              <w:rPr>
                <w:sz w:val="20"/>
                <w:szCs w:val="20"/>
              </w:rPr>
              <w:tab/>
              <w:t>BABA-OĞUL, iki kez savaşırlar. İki kez Selim, babasına yenilir ama, YENİÇERİLER: "SELİM" diye dayatınca, BABA TAHTINI OĞLUNA BIRAKIR!..</w:t>
            </w:r>
          </w:p>
        </w:tc>
      </w:tr>
      <w:tr w:rsidR="00503FB0" w:rsidTr="005C78A1">
        <w:tblPrEx>
          <w:tblCellMar>
            <w:left w:w="70" w:type="dxa"/>
            <w:right w:w="70" w:type="dxa"/>
          </w:tblCellMar>
          <w:tblLook w:val="0000"/>
        </w:tblPrEx>
        <w:trPr>
          <w:trHeight w:val="891"/>
        </w:trPr>
        <w:tc>
          <w:tcPr>
            <w:tcW w:w="10260" w:type="dxa"/>
            <w:gridSpan w:val="2"/>
          </w:tcPr>
          <w:p w:rsidR="00886834" w:rsidRPr="0040095F" w:rsidRDefault="00886834" w:rsidP="00886834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>Adres</w:t>
            </w:r>
            <w:r>
              <w:rPr>
                <w:rFonts w:ascii="Cambria" w:hAnsi="Cambria"/>
                <w:b/>
                <w:color w:val="FF0000"/>
                <w:sz w:val="21"/>
                <w:szCs w:val="21"/>
              </w:rPr>
              <w:t xml:space="preserve"> Değişikliği</w:t>
            </w:r>
            <w:r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 xml:space="preserve"> Okul Caddesi Mutlu Sokak </w:t>
            </w:r>
            <w:r>
              <w:rPr>
                <w:rFonts w:ascii="Cambria" w:hAnsi="Cambria"/>
                <w:b/>
                <w:sz w:val="21"/>
                <w:szCs w:val="21"/>
              </w:rPr>
              <w:t>Ermiş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 xml:space="preserve"> Apartmanı No: 4</w:t>
            </w:r>
            <w:r>
              <w:rPr>
                <w:rFonts w:ascii="Cambria" w:hAnsi="Cambria"/>
                <w:b/>
                <w:sz w:val="21"/>
                <w:szCs w:val="21"/>
              </w:rPr>
              <w:t>2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>/</w:t>
            </w:r>
            <w:r>
              <w:rPr>
                <w:rFonts w:ascii="Cambria" w:hAnsi="Cambria"/>
                <w:b/>
                <w:sz w:val="21"/>
                <w:szCs w:val="21"/>
              </w:rPr>
              <w:t>2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 xml:space="preserve"> Kavacık / İstanbul</w:t>
            </w:r>
          </w:p>
          <w:p w:rsidR="00886834" w:rsidRPr="00131F90" w:rsidRDefault="00886834" w:rsidP="00886834">
            <w:pPr>
              <w:jc w:val="center"/>
            </w:pPr>
            <w:r w:rsidRPr="0040095F">
              <w:rPr>
                <w:rFonts w:ascii="Cambria" w:hAnsi="Cambria"/>
                <w:b/>
                <w:sz w:val="21"/>
                <w:szCs w:val="21"/>
              </w:rPr>
              <w:t>Tel: (0216) 537 70 20 ( 3 hat ) Fax: (0216) 537 70 23</w:t>
            </w:r>
          </w:p>
          <w:p w:rsidR="00503FB0" w:rsidRPr="005C78A1" w:rsidRDefault="00503FB0" w:rsidP="005C78A1">
            <w:pPr>
              <w:jc w:val="center"/>
              <w:rPr>
                <w:b/>
              </w:rPr>
            </w:pPr>
          </w:p>
        </w:tc>
      </w:tr>
    </w:tbl>
    <w:p w:rsidR="00E732C3" w:rsidRDefault="00E732C3" w:rsidP="00976D5A"/>
    <w:sectPr w:rsidR="00E732C3" w:rsidSect="00976D5A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ronos Pro">
    <w:altName w:val="Cronos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8E0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CC7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30F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26A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A2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D26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48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D0E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DA4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88A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76D5A"/>
    <w:rsid w:val="00001B97"/>
    <w:rsid w:val="00032CA8"/>
    <w:rsid w:val="001E4EB7"/>
    <w:rsid w:val="00223D45"/>
    <w:rsid w:val="002431D8"/>
    <w:rsid w:val="00243F90"/>
    <w:rsid w:val="002759BD"/>
    <w:rsid w:val="002A3542"/>
    <w:rsid w:val="003E11FD"/>
    <w:rsid w:val="00436C1F"/>
    <w:rsid w:val="0046740A"/>
    <w:rsid w:val="004D4F28"/>
    <w:rsid w:val="00503FB0"/>
    <w:rsid w:val="005121C6"/>
    <w:rsid w:val="005346F0"/>
    <w:rsid w:val="005827C1"/>
    <w:rsid w:val="005C78A1"/>
    <w:rsid w:val="006C0684"/>
    <w:rsid w:val="00751FDB"/>
    <w:rsid w:val="0076237C"/>
    <w:rsid w:val="0080439E"/>
    <w:rsid w:val="00883C16"/>
    <w:rsid w:val="00886834"/>
    <w:rsid w:val="0089335D"/>
    <w:rsid w:val="008C68BB"/>
    <w:rsid w:val="008C781A"/>
    <w:rsid w:val="008E44F8"/>
    <w:rsid w:val="008E4DE2"/>
    <w:rsid w:val="008F64A8"/>
    <w:rsid w:val="00903480"/>
    <w:rsid w:val="009146F1"/>
    <w:rsid w:val="00922481"/>
    <w:rsid w:val="009357CC"/>
    <w:rsid w:val="00940DC1"/>
    <w:rsid w:val="009739A6"/>
    <w:rsid w:val="00976D5A"/>
    <w:rsid w:val="00985B99"/>
    <w:rsid w:val="009B6094"/>
    <w:rsid w:val="009F1E11"/>
    <w:rsid w:val="00A003E3"/>
    <w:rsid w:val="00A00B19"/>
    <w:rsid w:val="00A14C20"/>
    <w:rsid w:val="00A76818"/>
    <w:rsid w:val="00B1513A"/>
    <w:rsid w:val="00B505CE"/>
    <w:rsid w:val="00B7717B"/>
    <w:rsid w:val="00C2575B"/>
    <w:rsid w:val="00C84F19"/>
    <w:rsid w:val="00CF707B"/>
    <w:rsid w:val="00D15FEB"/>
    <w:rsid w:val="00D704B0"/>
    <w:rsid w:val="00E40937"/>
    <w:rsid w:val="00E732C3"/>
    <w:rsid w:val="00E7757B"/>
    <w:rsid w:val="00EC7FC3"/>
    <w:rsid w:val="00ED15E1"/>
    <w:rsid w:val="00F74743"/>
    <w:rsid w:val="00F909E2"/>
    <w:rsid w:val="00FA484D"/>
    <w:rsid w:val="00FA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7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12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9B2"/>
    <w:pPr>
      <w:autoSpaceDE w:val="0"/>
      <w:autoSpaceDN w:val="0"/>
      <w:adjustRightInd w:val="0"/>
    </w:pPr>
    <w:rPr>
      <w:rFonts w:ascii="Cronos Pro" w:hAnsi="Cronos Pro" w:cs="Cronos Pro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FA69B2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FA69B2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FA69B2"/>
    <w:pPr>
      <w:spacing w:line="221" w:lineRule="atLeast"/>
    </w:pPr>
    <w:rPr>
      <w:rFonts w:cs="Times New Roman"/>
      <w:color w:val="auto"/>
    </w:rPr>
  </w:style>
  <w:style w:type="character" w:styleId="Kpr">
    <w:name w:val="Hyperlink"/>
    <w:basedOn w:val="VarsaylanParagrafYazTipi"/>
    <w:rsid w:val="008C6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cp:lastModifiedBy>BILGISAYAR</cp:lastModifiedBy>
  <cp:revision>2</cp:revision>
  <cp:lastPrinted>2008-12-02T09:20:00Z</cp:lastPrinted>
  <dcterms:created xsi:type="dcterms:W3CDTF">2012-04-13T15:40:00Z</dcterms:created>
  <dcterms:modified xsi:type="dcterms:W3CDTF">2012-04-13T15:40:00Z</dcterms:modified>
</cp:coreProperties>
</file>